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E091" w14:textId="77777777" w:rsidR="00000000" w:rsidRDefault="00571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ПОВІДОМЛЕННЯ</w:t>
      </w:r>
    </w:p>
    <w:p w14:paraId="3AEB02FA" w14:textId="77777777" w:rsidR="00000000" w:rsidRDefault="00571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 проведення (скликання) загальних зборів акціонерного товариства</w:t>
      </w:r>
    </w:p>
    <w:p w14:paraId="64DE04AA" w14:textId="77777777" w:rsidR="00000000" w:rsidRDefault="00571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6465"/>
      </w:tblGrid>
      <w:tr w:rsidR="00000000" w14:paraId="744968A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5D16A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1F9950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00000" w14:paraId="2D7F364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1B427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Повне найменування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A90705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Приватне акціонерне товариство «РіМал»</w:t>
            </w:r>
          </w:p>
        </w:tc>
      </w:tr>
      <w:tr w:rsidR="00000000" w14:paraId="2BD1D28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19451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Ідентифікаційний код юридичної особи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B39116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00451398</w:t>
            </w:r>
          </w:p>
        </w:tc>
      </w:tr>
      <w:tr w:rsidR="00000000" w14:paraId="525A80F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68792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Місцезнаходження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0BAF8C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33010, Рівненська обл., м. Рівне, вул. Хмільна, буд.40</w:t>
            </w:r>
          </w:p>
        </w:tc>
      </w:tr>
      <w:tr w:rsidR="00000000" w14:paraId="46F3AE9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1C41D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і час початку проведення загальних зборів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9D8492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18.04.2025 11:00</w:t>
            </w:r>
          </w:p>
        </w:tc>
      </w:tr>
      <w:tr w:rsidR="00000000" w14:paraId="3BD12D2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D3FEE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Спосіб проведення загальних зборів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0A50F9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опитування (дистанційно)</w:t>
            </w:r>
          </w:p>
        </w:tc>
      </w:tr>
      <w:tr w:rsidR="00000000" w14:paraId="5247EB9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F3DE9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початку і закінчення реєстрації акціонерів для участі у загальних збор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B70BAE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38EC1EA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6412C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складення переліку акціонерів, які мають право на участь у загальних зборах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9F00BC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25.04.2025</w:t>
            </w:r>
          </w:p>
        </w:tc>
      </w:tr>
      <w:tr w:rsidR="00000000" w14:paraId="77FFDC4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03419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порядку денного / порядок денний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BB7799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 розгляд звіту Наглядової ради Товариства про діяльність за 2024 рік.</w:t>
            </w:r>
          </w:p>
          <w:p w14:paraId="40E82497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Про розгляд звіту Виконавчого органу Товариства про діяльність за 2024 рік. </w:t>
            </w:r>
          </w:p>
          <w:p w14:paraId="24D07FF0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 затвердження результатів фінансово-господарської діяльності Товариства за 2024 рік.</w:t>
            </w:r>
          </w:p>
          <w:p w14:paraId="6DC8CDD0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рядок розподілу прибутку (покриття збитків) Товариства за 2024 рік.</w:t>
            </w:r>
          </w:p>
          <w:p w14:paraId="4B8C842C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Про прийняття рішення за наслідками розгляду звітів Наглядової ради, виконавчого органу. </w:t>
            </w:r>
          </w:p>
          <w:p w14:paraId="68B75D21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Про зміну юридичної адреси ПрАТ «РіМал».</w:t>
            </w:r>
          </w:p>
          <w:p w14:paraId="5D7CB053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 уповноваження представника ПрАТ «РіМал» на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дійснення дій з внесення змін до Єдиного державного реєстру юридичних осіб, фізичних осіб-підприємців та громадських формувань.</w:t>
            </w:r>
          </w:p>
          <w:p w14:paraId="13854B3A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Про припинення повноважень наглядової ради.</w:t>
            </w:r>
          </w:p>
          <w:p w14:paraId="7BA3B932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Про обрання наглядової ради.</w:t>
            </w:r>
          </w:p>
          <w:p w14:paraId="5304BE28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Про попереднє надання згоди на вчинення значн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правочинів, які можуть вчинятися Товариством протягом року.</w:t>
            </w:r>
          </w:p>
        </w:tc>
      </w:tr>
      <w:tr w:rsidR="00000000" w14:paraId="142E9E9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237CE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 рішень (крім кумулятивного голосування) з кожного питання, включеного до проекту порядку денного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13B3AD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 рішення № 1 з питання порядку денного № 1: Затвердити звіт Наглядової ради за 2024 рік.</w:t>
            </w:r>
          </w:p>
          <w:p w14:paraId="73E0C584" w14:textId="3421F4B9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Взаємозв’язок цього питання з іншими питаннями, включеними до про</w:t>
            </w:r>
            <w:r w:rsidR="001D086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кту порядку денного Зборів, відсутній. Можливість підрахунку голосів та прийняття рішення з ць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питання не залежить від прийняття або неприйняття рішень з попередніх питань, включених до про</w:t>
            </w:r>
            <w:r w:rsidR="001D086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кту порядку денного.</w:t>
            </w:r>
          </w:p>
          <w:p w14:paraId="110658B6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5E60E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 рішення № 1 з питання порядку денного № 2: Звіт директора ПрАТ «РіМал» про результати фінансово-господарської діяльності за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рік.</w:t>
            </w:r>
          </w:p>
          <w:p w14:paraId="1AD779CF" w14:textId="4BFBE15A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Взаємозв’язок цього питання з іншими питаннями, включеними до про</w:t>
            </w:r>
            <w:r w:rsidR="001D086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кту порядку денного Зборів, відсутній. Можливість підрахунку голосів та прийняття рішення з цього питання не залежить від прийняття або неприйняття рішень з попередніх питань, включен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до про</w:t>
            </w:r>
            <w:r w:rsidR="001D086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кту порядку денного.</w:t>
            </w:r>
          </w:p>
          <w:p w14:paraId="5768C20E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97457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 рішення № 1 з питання порядку денного № 3: Затвердити річний звіт,  результати діяльності, річну фінансову звітність ПрАТ «РіМал» за 2024 рік.</w:t>
            </w:r>
          </w:p>
          <w:p w14:paraId="5F2124F7" w14:textId="24FC04FC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Взаємозв’язок цього питання з іншими питаннями, включеними до про</w:t>
            </w:r>
            <w:r w:rsidR="001D086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кту 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ядку денного Зборів, відсутній. Можливість підрахунку голосів та прийняття рішення з цього питання не залежить від прийняття або неприйняття рішень з попередніх питань, включених до про</w:t>
            </w:r>
            <w:r w:rsidR="001D086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кту порядку денного.</w:t>
            </w:r>
          </w:p>
          <w:p w14:paraId="1593FF22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F884D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 рішення № 1 з питання порядку денного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4: Прибуток, отриманий Товариством за підсумками 2024 року, направити на покриття збитків минулих років. Дивіденди не нараховувати і не виплачувати.</w:t>
            </w:r>
          </w:p>
          <w:p w14:paraId="0E0CE0B8" w14:textId="236966D5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Взаємозв’язок цього питання з іншими питаннями, включеними до про</w:t>
            </w:r>
            <w:r w:rsidR="001D086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кту порядку денного Зборів, відсутній.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жливість підрахунку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голосів та прийняття рішення з цього питання не залежить від прийняття або неприйняття рішень з попередніх питань, включених до про</w:t>
            </w:r>
            <w:r w:rsidR="001D086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кту порядку денного.</w:t>
            </w:r>
          </w:p>
          <w:p w14:paraId="1F15B828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468AAF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 рішення № 1 з питання порядку денного № 5: Погодити і затвердити звіти 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ектора та Наглядової ради Товариства за 2024 рік. Визнати роботу Наглядової ради та Директора Товариства задовільною. </w:t>
            </w:r>
          </w:p>
          <w:p w14:paraId="70431F3B" w14:textId="41A55770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Взаємозв’язок цього питання з іншими питаннями, включеними до про</w:t>
            </w:r>
            <w:r w:rsidR="001D086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кту порядку денного Зборів, відсутній. Можливість підрахунку голосів 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прийняття рішення з цього питання не залежить від прийняття або неприйняття рішень з попередніх питань, включених до про</w:t>
            </w:r>
            <w:r w:rsidR="001D086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кту порядку денного.</w:t>
            </w:r>
          </w:p>
          <w:p w14:paraId="5A121B75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B44F9E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 рішення № 1 з питання порядку денного № 6: Змінити юридичну адресу ПрАТ «РіМал» з 33010, Рівненська обл.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місто Рівне, вул. ХМІЛЬНА, буд. 40  на 34610, Рівненська обл., Рівненський р-н, с. Малинськ, вул. Привокзальна, буд. 2.</w:t>
            </w:r>
          </w:p>
          <w:p w14:paraId="375F1A65" w14:textId="1728CB3A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Взаємозв’язок цього питання з іншими питаннями, включеними до про</w:t>
            </w:r>
            <w:r w:rsidR="001D086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кту порядку денного Зборів, відсутній. Можливість підрахунку голосів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прийняття рішення з цього питання не залежить від прийняття або неприйняття рішень з попередніх питань, включених до про</w:t>
            </w:r>
            <w:r w:rsidR="001D086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кту порядку денного.</w:t>
            </w:r>
          </w:p>
          <w:p w14:paraId="56845ECB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5843D" w14:textId="13091EC1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 рішення № 1 з питання порядку денного № 7: Уповноважити предста</w:t>
            </w:r>
            <w:r w:rsidR="001D086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ника ПрАТ «РіМал» - Ільїну Лесю Олексі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ївну,  на здійснення усіх необхідних дій для проведення держаної реєстрації щодо внесення змін в ЄДР., а саме подавати до відповідного органу реєстрації усі заяви та документи, які необхідні для проведення держаної реєстрації щодо внесення змін в ЄДР відом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остей про ПрАТ «РіМал».</w:t>
            </w:r>
          </w:p>
          <w:p w14:paraId="331EE09E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 питання взаємопов’язане з питанням № 6 проекту порядку денного Зборів. Можливість підрахунку голосів та прийняття рішення з цього питання залежить від прийняття або неприйняття рішення з питання № 6 проекту порядку денного.</w:t>
            </w:r>
          </w:p>
          <w:p w14:paraId="429BD9AD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A983D" w14:textId="68A4448C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  рішення № 1 з питання порядку денного № 8: Припинити достроково повноваження </w:t>
            </w:r>
            <w:r w:rsidR="001D0868">
              <w:rPr>
                <w:rFonts w:ascii="Times New Roman" w:hAnsi="Times New Roman" w:cs="Times New Roman"/>
                <w:sz w:val="20"/>
                <w:szCs w:val="20"/>
              </w:rPr>
              <w:t xml:space="preserve">голови 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членів Наглядової ради Товариства в повному складі.</w:t>
            </w:r>
          </w:p>
          <w:p w14:paraId="7BAF468E" w14:textId="5CA39798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Взаємозв’язок цього питання з іншими питаннями, включеними до про</w:t>
            </w:r>
            <w:r w:rsidR="001D086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кту порядку денного Зборів, відсутній. Можливість підраху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нку голосів та прийняття рішення з цього питання не залежить від прийняття або неприйняття рішень з попередніх питань, включених до про</w:t>
            </w:r>
            <w:r w:rsidR="001D086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кту порядку денного.</w:t>
            </w:r>
          </w:p>
          <w:p w14:paraId="0E32B318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0D5CC9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 рішення № 1 з питання порядку денного № 9: За цим питання проводиться кумулятивне голосува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ння.</w:t>
            </w:r>
          </w:p>
          <w:p w14:paraId="7DAD6647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 питання взаємопов’язане з питанням № 8 проекту порядку денного Зборів. Можливість підрахунку голосів та прийняття рішення з цього питання залежить від прийняття або неприйняття рішення з питання № 8 проекту порядку денного.</w:t>
            </w:r>
          </w:p>
          <w:p w14:paraId="0039BB24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D059B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 рішення № 1 з питання порядку денного № 10: Попередньо схвалити вчинення ПрАТ «РіМал» протягом одного року з дня проведення Загальних зборів за рішенням Наглядової ради (без попереднього схвалення із загальними зборами) значних правочинів, що перев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ищують 25% від вартості активів Товариства за даними останньої річної фінансової звітності і граничною сукупною вартістю таких правочинів не більше 5 000 000,00 (п’ять мільйонів) гривень: договорів поставки, купівлі-продажу, оренди, підряду, надання послуг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кредитних договорів, договорів позики, договорів застави (іпотеки) майна Товариства, договорів поруки, договорів майнової поруки (в тому числі майном Товариства), договорів відчудження нерухомого майна Товариства, договорів гарантії, в тому числі банківс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ької гарантії, договорів факторингу, договорів уступки прав вимоги (цесії) і переведення боргу, договорів іпотеки (в тому числі стосовно нерухомого майна Товариства).</w:t>
            </w:r>
          </w:p>
          <w:p w14:paraId="715CE79E" w14:textId="3E618456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Взаємозв’язок цього питання з іншими питаннями, включеними до про</w:t>
            </w:r>
            <w:r w:rsidR="001D086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кту порядку денного Збо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рів, відсутній. Можливість підрахунку голосів та прийняття рішення з цього питання не залежить від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прийняття або неприйняття рішень з попередніх питань, включених до про</w:t>
            </w:r>
            <w:r w:rsidR="001D086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кту порядку денного.</w:t>
            </w:r>
          </w:p>
        </w:tc>
      </w:tr>
      <w:tr w:rsidR="00000000" w14:paraId="175C00B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71358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URL-адреса вебсайту, на якій розміщено інформацію, зазначену в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астині третій статті 47 Закону України "Про акціонерні товариства""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FE06E9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http://rimall.pat.ua/documents/informaciya-dlya-akcioneriv-ta-steikholderiv</w:t>
            </w:r>
          </w:p>
        </w:tc>
      </w:tr>
      <w:tr w:rsidR="00000000" w14:paraId="1985720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947826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ознайомлення акціонерів з матеріалами, з якими вони можуть ознайомитися під час підготовки до загальних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зборів, та посадова особа акціонерного товариства, відповідальна за порядок ознайомлення акціонерів з документами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DD21376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 документами, необхідними для прийняття рішень з питань порядку денного Загальних зборів, акціонери Товариства та їх представники можуть озн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айомитися з дати надіслання акціонерам даного повідомлення до дати проведення Загальних зборів шляхом направлення Товариством документів акціонеру на його запит засобами електронної пошти.</w:t>
            </w:r>
          </w:p>
          <w:p w14:paraId="3F415E8C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Запит акціонера на ознайомлення з документами, необхідними акціонер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 для прийняття рішень з питань порядку денного, має бути підписаний кваліфікованим електронним підписом такого акціонера (іншим засобом, що забезпечує ідентифікацію та підтвердження направлення документу особою) та направлений на адресу електронної пошти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mppsokil@ukr.net</w:t>
            </w:r>
          </w:p>
          <w:p w14:paraId="49D5020B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разі отримання належним чином оформленого запиту від акціонера, особа, відповідальна за ознайомлення акціонерів з відповідними документами, направляє такі документи на адресу електронної пошти акціонера, з якої направлено запит із засві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дченням документів кваліфікованим електронним підписом.</w:t>
            </w:r>
          </w:p>
          <w:p w14:paraId="0BBC2A07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Товариство до дати проведення Загальних зборів надає відповіді на запитання акціонерів щодо питань, включених до порядку денного Загальних зборів. Відповідні запити направляються акціонерами на адресу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електронної пошти mppsokil@ukr.net, із зазначенням імені (найменування) акціонера, який звертається, кількості, типу та/або класу належних йому акцій, змісту запитання та засвідченням такого запиту кваліфікованим електронним підписом (іншим засобом, що 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безпечує ідентифікацію та підтвердження направлення документу особою). Відповіді на запити акціонерів направляються на адресу електронної пошти акціонера, з якої надійшов належним чином оформлений запит, із засвідченням відповіді кваліфікованим електронним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підписом уповноваженої особи. Товариство може надати одну загальну відповідь на всі запитання однакового змісту.</w:t>
            </w:r>
          </w:p>
          <w:p w14:paraId="4CA513B4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Відповідальним за порядок ознайомлення акціонерів із документами, необхідними для прийняття рішень з питань порядку денного річних Загальних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борів є директор ПрАТ «РіМал» Бегназарян Джанна Гайказівна. Контактний телефон +380960848406 та електронна адреса для зв’язку з акціонерами: mppsokil@ukr.net</w:t>
            </w:r>
          </w:p>
          <w:p w14:paraId="73F1ACF7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Разом із запитом щодо ознайомлення з документами, необхідними для прийняття рішень з питань порядк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денного, та/або запитаннями щодо порядку денного Загальних зборів, акціонеру (представнику акціонера) необхідно надати до Товариства засвідчену належним чином копію виписки про стан рахунку в цінних паперах, яка підтверджує факт володіння акціонером акці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 Товариства, складену станом на дату не пізніше 5 календарних днів до дати звернення акціонера (представника акціонера).</w:t>
            </w:r>
          </w:p>
        </w:tc>
      </w:tr>
      <w:tr w:rsidR="00000000" w14:paraId="3C9ABF7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31DA0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Інформація про права, надані акціонерам відповідно до вимог статей 27 і 28 Закону України "Про акціонерні товариства, якими вони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жуть користуватися після отримання повідомлення про проведення загальних зборів, а також строк, протягом якого такі права можуть використовуватися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4462BB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ст. 27 Закону України «Про акціонерні товариства» до прав акціонерів - власників простих акцій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віднесено права на: участь в управлінні Товариством; отримання дивідендів; отримання у разі ліквідації Товариства частини його майна або вартості частини майна товариства; отримання інформації про господарську діяльність Товариства. Строк використання зазн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ачених прав – поки акції Товариства є у власності акціонера. Товариство є емітентом привілейованих акцій, тому власники привілейованих акцій користуються правами, передбаченими ст. 28 Закону України «Про акціонерні товариства». Інші права акціонерів передб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ачені законодавством та статутом Товариства та строки, протягом якого такі права можуть використовуватися зазначені нижче.</w:t>
            </w:r>
          </w:p>
          <w:p w14:paraId="508C9772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Після отримання повідомлення про проведення Загальних зборів акціонери можуть користуватися правами, наданими відповідно до Розділу 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XI Порядку, а саме: ознайомлюватися з документами, необхідними для прийняття рішень з питань порядку денного; вносити пропозиції щодо питань, включених до проекту порядку денного загальних зборів, а також щодо нових кандидатів до складу органів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тва.</w:t>
            </w:r>
          </w:p>
        </w:tc>
      </w:tr>
      <w:tr w:rsidR="00000000" w14:paraId="7F5E825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003E9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Порядок надання акціонерами пропозицій до проекту порядку денного загальних зборів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92C6A7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Кожен акціонер має право внести пропозиції щодо питань, включених до проекту порядку денного Загальних зборів Товариства, а також щодо нових кандидатів до складу органів Товариства, кількість яких не може перевищувати кількісного складу кожного з органів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овариства у порядку та у строки, передбачені Розділом XI Порядку.</w:t>
            </w:r>
          </w:p>
          <w:p w14:paraId="57DBD9AC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Пропозиції вносяться не пізніше ніж за 20 днів до дати проведення Загальних зборів, а щодо кандидатів до складу органів Товариства - не пізніше ніж за 7 днів до дати проведення Загальних збо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рів.</w:t>
            </w:r>
          </w:p>
          <w:p w14:paraId="283A6FA1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Пропозиція до проекту порядку денного Загальних зборів направляється із зазначенням реквізитів акціонера, який її вносить, кількості, типу та/або класу належних йому акцій, змісту пропозиції, що може включати нові питання до проекту порядку денного 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/або нові проекти рішень, а також кількості, типу та/або класу акцій, що належать кандидату, який пропонується таким акціонером до складу органів акціонерного товариства. Пропозиції щодо включення нових питань до проекту порядку денного повинні містити від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повідні проекти рішень з цих питань.</w:t>
            </w:r>
          </w:p>
          <w:p w14:paraId="64D94CA7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Пропозиція до порядку денного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(іншим засобом, що забезпечує ідентифіка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цію та підтвердження направлення документу особою) на адресу електронної пошти mppsokil@ukr.net</w:t>
            </w:r>
          </w:p>
        </w:tc>
      </w:tr>
      <w:tr w:rsidR="00000000" w14:paraId="7A3492E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B8ECF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участі та голосування на загальних зборах за довіреністю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1628C6B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реєстрації акціонерів (їх представників) для участі у Загальних зборах таким акціонером (п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редставником акціонера) подаються бюлетені для голосування депозитарній установі, яка обслуговує рахунок в цінних паперах такого акціонера, на якому обліковуються належні акціонеру акції Товариства на дату складення переліку акціонерів, які мають право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участь у Загальних зборах. Разом із бюлетенями для голосування акціонеру (представнику акціонера) необхідно надати депозитарній установі паспорт (засвідчену належним чином копію), для можливості його ідентифікації та верифікації депозитарною установою, а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редставнику акціонера також документ, що підтверджує його повноваження (засвідчену належним чином копію). Депозитарна установа може вимагати у акціонера (представника акціонера) також інші документи, необхідні для його ідентифікації та верифікації, відпові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порядок дистанційного проведення Загальних зборів.</w:t>
            </w:r>
          </w:p>
          <w:p w14:paraId="5CB1A9F4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Представником акціонера на Загальних зб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орах може бути фізична особа або уповноважена особа юридичної особи, а також уповноважена особа держави чи територіальної громади.</w:t>
            </w:r>
          </w:p>
          <w:p w14:paraId="26D1E19D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Посадові особи органів акціонерного товариства та їх афілійовані особи не можуть бути представниками інших акціонерів акціоне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рного товариства на Загальних зборах.</w:t>
            </w:r>
          </w:p>
          <w:p w14:paraId="5CC9140F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Представником акціонера – фізичної чи юридичної особи на Загальних зборах може бути інша фізична особа або уповноважена особа юридичної особи, а представником акціонера – держави чи територіальної громади – уповноважен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особа органу, що здійснює управління державним чи комунальним майном.</w:t>
            </w:r>
          </w:p>
          <w:p w14:paraId="29135CFE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 має право призначити свого представника постійно або на певний строк.</w:t>
            </w:r>
          </w:p>
          <w:p w14:paraId="66E33212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Довіреність на право участі та голосування на Загальних зборах, видана фізичною особою, посвідчується нот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аріусом або іншими посадовими особами, які вчиняють нотаріальні дії, а також може посвідчуватися депозитарною установою у встановленому Національною комісією з цінних паперів та фондового ринку порядку. Довіреність на право участі та голосування на Загальн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 зборах від імені юридичної особи видається її органом або іншою особою, уповноваженою на це її установчими документами.</w:t>
            </w:r>
          </w:p>
          <w:p w14:paraId="3504C66A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Довіреність на право участі та голосування на Загальних зборах може містити завдання щодо голосування, тобто перелік питань, порядку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денного Загальних зборів із зазначенням того, як і за яке (проти якого) рішення потрібно проголосувати. Якщо довіреність не містить завдання щодо голосування, представник вирішує всі питання щодо голосування на Загальних зборах на свій розсуд.</w:t>
            </w:r>
          </w:p>
          <w:p w14:paraId="133C9D3D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Акціонер має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право видати довіреність на право участі та голосування на Загальних зборах декільком своїм представникам.</w:t>
            </w:r>
          </w:p>
          <w:p w14:paraId="1768E0A4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Якщо для участі в Загальних зборах шляхом направлення бюлетенів для голосування здійснили декілька представників акціонера, яким довіреність видана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одночасно, для участі в Загальних зборах допускається той представник, який надав бюлетень першим. </w:t>
            </w:r>
          </w:p>
          <w:p w14:paraId="2D7E9EE3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Надання довіреності на право участі та голосування на Загальних зборах не виключає право участі на цих Загальних зборах акціонера, який видав довіреність, замість свого представника.</w:t>
            </w:r>
          </w:p>
          <w:p w14:paraId="6DA243DA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Акціонер має право у будь-який час до закінчення строку, відведеного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голосування на Загальних зборах відкликати чи замінити свого представника на Загальних зборах, повідомивши про це депозитарну установу, яка обслуговує рахунок в цінних паперах такого акціонера, на якому обліковуються належні акціонеру акції Товариства, або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взяти участь у Загальних зборах особисто.</w:t>
            </w:r>
          </w:p>
          <w:p w14:paraId="0511F6CA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Повідомлення акціонером про заміну або відкликання свого представника може здійснюватися за допомогою засобів електронного зв’язку відповідно до законодавства про електронний документообіг.</w:t>
            </w:r>
          </w:p>
          <w:p w14:paraId="1D3548C6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Голосування на Загальни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зборах з питань порядку денного проводиться виключно з використанням бюлетенів для голосування - бюлетеня для кумулятивного голосування (з питань порядку денного, голосування за якими здійснюється шляхом кумулятивного голосування), бюлетеня для голосуван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(щодо інших питань порядку денного, крім обрання органів товариства).</w:t>
            </w:r>
          </w:p>
          <w:p w14:paraId="20359FE9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Акціонер в період проведення голосування може надати депозитарній установі, яка обслуговує рахунок в цінних паперах такого акціонера, на якому обліковуються належні акціонеру акції 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вариства, лише один бюлетень для голосування з одних і тих самих питань порядку денного.</w:t>
            </w:r>
          </w:p>
          <w:p w14:paraId="4444682A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Кількість голосів акціонера в бюлетені для голосування зазначається акціонером на підставі даних отриманих акціонером від депозитарної установи, яка обслуговує рахунок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цінних паперах такого акціонера, на якому обліковуються належні акціонеру акції Товариства.</w:t>
            </w:r>
          </w:p>
          <w:p w14:paraId="0F5CE7C8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Бюлетень для голосування на Загальних зборах засвідчується кваліфікованим електронним підписом акціонера (його представника) та/або іншим засобом електронної іде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нтифікації, що відповідає вимогам, визначеним Національною комісією з цінних паперів та фондового ринку.</w:t>
            </w:r>
          </w:p>
        </w:tc>
      </w:tr>
      <w:tr w:rsidR="00000000" w14:paraId="3FA0F3A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5CC44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Дата і час початку та завершення голосування за допомогою авторизованої електронної системи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AA26D7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0000" w14:paraId="4342C350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01693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і час початку та завершення надсилання до депозитар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ної установи бюлетенів для голосування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5ED521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Початок: 18.04.2025 11:00 </w:t>
            </w:r>
          </w:p>
          <w:p w14:paraId="132310A8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Завершення: 30.04.2025 18:00</w:t>
            </w:r>
          </w:p>
        </w:tc>
      </w:tr>
      <w:tr w:rsidR="00000000" w14:paraId="0F58E10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BBC6F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Дані про мету зменшення розміру статутного капіталу та спосіб, у який буде проведено таку процедуру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88EF80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00000" w14:paraId="4F41342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DE072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Інші відомості, передбачені законодавством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586EE0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Наглядовою радою Товариства визначено наявність взаємозв’язку між питаннями, а саме:</w:t>
            </w:r>
          </w:p>
          <w:p w14:paraId="65A24BB5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між питаннями «6. Про зміну юридичної адреси ПрАТ «РіМал» та питанням «27. Про уповноваження представника ПрАТ «РіМал» на здійсн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ення дій з внесення змін до Єдиного державного реєстру юридичних осіб, фізичних осіб-підприємців та громадських формувань»; «8. Про припинення повноважень наглядової ради» та «9. Про обрання наглядової ради».</w:t>
            </w:r>
          </w:p>
          <w:p w14:paraId="1E3F51C5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Наявність взаємозв’язку між питаннями, включени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до проекту порядку денного Загальних зборів, означає неможливість підрахунку голосів та прийняття рішення з одного питання порядку денного у разі неприйняття рішення або прийняття взаємовиключного рішення з попереднього (одного з попередніх) питання 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ядку денного.</w:t>
            </w:r>
          </w:p>
          <w:p w14:paraId="7E30C56F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Товариство повідомляє, що особам, яким рахунок в цінних паперах депозитарною установою відкрито на підставі договору з емітентом, необхідно укласти договір з депозитарними установами для забезпечення реалізації права на участь у дистанційних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Загальних зборах Товариства.</w:t>
            </w:r>
          </w:p>
          <w:p w14:paraId="30132F7B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Адреса сторінки власного вебсайту Товариства, на якій розміщено повідомлення про проведення Загальних зборів разом з проектами рішень щодо кожного з питань, включених до проекту порядку денного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Загальних зборів,  та інформація,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зазначена у пункті 38 Порядку:  </w:t>
            </w:r>
          </w:p>
          <w:p w14:paraId="6B115AC5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http://rimall.pat.ua/documents/informaciya-dlya-akcioneriv-ta-steikholderiv</w:t>
            </w:r>
          </w:p>
          <w:p w14:paraId="13D436A6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дату складення переліку осіб, яким надсилається повідомлення про проведення загальних зборів акціонерного товариства, наданого ПАТ «НДУ» станом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25 березня 2025 року, загальна кількість акцій становить 1909 штук, з яких 1817 штук простих іменних та 92 штуки привілейованих іменних; голосуючих 1070 штук.</w:t>
            </w:r>
          </w:p>
        </w:tc>
      </w:tr>
      <w:tr w:rsidR="00000000" w14:paraId="22B97AF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B9331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Номер та дата рішення ради (виконавчого органу, якщо створення ради не передбачено) акціонер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товариства про затвердження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6CA8769" w14:textId="05F9BA78" w:rsidR="00000000" w:rsidRDefault="004F7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71DA3">
              <w:rPr>
                <w:rFonts w:ascii="Times New Roman" w:hAnsi="Times New Roman" w:cs="Times New Roman"/>
                <w:sz w:val="20"/>
                <w:szCs w:val="20"/>
              </w:rPr>
              <w:t>3 від 31.03.2025</w:t>
            </w:r>
          </w:p>
        </w:tc>
      </w:tr>
      <w:tr w:rsidR="00000000" w14:paraId="012369B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0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056CA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складання повідомлення</w:t>
            </w:r>
          </w:p>
        </w:tc>
        <w:tc>
          <w:tcPr>
            <w:tcW w:w="6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FE482B" w14:textId="77777777" w:rsidR="00000000" w:rsidRDefault="00571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</w:tr>
    </w:tbl>
    <w:p w14:paraId="469B985A" w14:textId="77777777" w:rsidR="00571DA3" w:rsidRDefault="00571DA3"/>
    <w:sectPr w:rsidR="00571DA3">
      <w:footerReference w:type="default" r:id="rId6"/>
      <w:pgSz w:w="11905" w:h="16837"/>
      <w:pgMar w:top="570" w:right="720" w:bottom="570" w:left="720" w:header="708" w:footer="36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4CBAC" w14:textId="77777777" w:rsidR="00571DA3" w:rsidRDefault="00571DA3">
      <w:pPr>
        <w:spacing w:after="0" w:line="240" w:lineRule="auto"/>
      </w:pPr>
      <w:r>
        <w:separator/>
      </w:r>
    </w:p>
  </w:endnote>
  <w:endnote w:type="continuationSeparator" w:id="0">
    <w:p w14:paraId="2F10C3D9" w14:textId="77777777" w:rsidR="00571DA3" w:rsidRDefault="00571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1CEAC" w14:textId="77777777" w:rsidR="00000000" w:rsidRDefault="00571DA3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ru-RU"/>
      </w:rPr>
    </w:pPr>
    <w:r>
      <w:rPr>
        <w:rFonts w:ascii="Times New Roman" w:hAnsi="Times New Roman" w:cs="Times New Roman"/>
        <w:sz w:val="20"/>
        <w:szCs w:val="20"/>
        <w:lang w:val="ru-RU"/>
      </w:rPr>
      <w:fldChar w:fldCharType="begin"/>
    </w:r>
    <w:r>
      <w:rPr>
        <w:rFonts w:ascii="Times New Roman" w:hAnsi="Times New Roman" w:cs="Times New Roman"/>
        <w:sz w:val="20"/>
        <w:szCs w:val="20"/>
        <w:lang w:val="ru-RU"/>
      </w:rPr>
      <w:instrText>PAGE</w:instrText>
    </w:r>
    <w:r w:rsidR="001D0868">
      <w:rPr>
        <w:rFonts w:ascii="Times New Roman" w:hAnsi="Times New Roman" w:cs="Times New Roman"/>
        <w:sz w:val="20"/>
        <w:szCs w:val="20"/>
        <w:lang w:val="ru-RU"/>
      </w:rPr>
      <w:fldChar w:fldCharType="separate"/>
    </w:r>
    <w:r w:rsidR="001D0868">
      <w:rPr>
        <w:rFonts w:ascii="Times New Roman" w:hAnsi="Times New Roman" w:cs="Times New Roman"/>
        <w:noProof/>
        <w:sz w:val="20"/>
        <w:szCs w:val="20"/>
        <w:lang w:val="ru-RU"/>
      </w:rPr>
      <w:t>1</w:t>
    </w:r>
    <w:r>
      <w:rPr>
        <w:rFonts w:ascii="Times New Roman" w:hAnsi="Times New Roman" w:cs="Times New Roman"/>
        <w:sz w:val="20"/>
        <w:szCs w:val="20"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8E6F" w14:textId="77777777" w:rsidR="00571DA3" w:rsidRDefault="00571DA3">
      <w:pPr>
        <w:spacing w:after="0" w:line="240" w:lineRule="auto"/>
      </w:pPr>
      <w:r>
        <w:separator/>
      </w:r>
    </w:p>
  </w:footnote>
  <w:footnote w:type="continuationSeparator" w:id="0">
    <w:p w14:paraId="258A4DC9" w14:textId="77777777" w:rsidR="00571DA3" w:rsidRDefault="00571D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68"/>
    <w:rsid w:val="001D0868"/>
    <w:rsid w:val="00332E9E"/>
    <w:rsid w:val="004F7620"/>
    <w:rsid w:val="0057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E156F"/>
  <w14:defaultImageDpi w14:val="0"/>
  <w15:docId w15:val="{D2D6FB87-6297-4A16-935E-A4BACE64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12703</Words>
  <Characters>7241</Characters>
  <Application>Microsoft Office Word</Application>
  <DocSecurity>0</DocSecurity>
  <Lines>60</Lines>
  <Paragraphs>39</Paragraphs>
  <ScaleCrop>false</ScaleCrop>
  <Company/>
  <LinksUpToDate>false</LinksUpToDate>
  <CharactersWithSpaces>19905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3</cp:revision>
  <dcterms:created xsi:type="dcterms:W3CDTF">2025-03-31T13:58:00Z</dcterms:created>
  <dcterms:modified xsi:type="dcterms:W3CDTF">2025-03-31T14:02:00Z</dcterms:modified>
</cp:coreProperties>
</file>